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99" w:rsidRDefault="008A740B">
      <w:pPr>
        <w:spacing w:line="640" w:lineRule="exact"/>
        <w:ind w:right="20"/>
        <w:jc w:val="center"/>
        <w:rPr>
          <w:rFonts w:ascii="宋体" w:eastAsia="宋体" w:hAnsi="宋体" w:cs="宋体"/>
          <w:b/>
          <w:bCs/>
          <w:sz w:val="44"/>
          <w:szCs w:val="44"/>
        </w:rPr>
      </w:pPr>
      <w:r>
        <w:rPr>
          <w:rFonts w:ascii="宋体" w:eastAsia="宋体" w:hAnsi="宋体" w:cs="宋体" w:hint="eastAsia"/>
          <w:b/>
          <w:bCs/>
          <w:sz w:val="44"/>
          <w:szCs w:val="44"/>
        </w:rPr>
        <w:t>北京工业职业技术学院</w:t>
      </w:r>
    </w:p>
    <w:p w:rsidR="00EC7D31" w:rsidRDefault="008A740B">
      <w:pPr>
        <w:spacing w:line="640" w:lineRule="exact"/>
        <w:ind w:right="20"/>
        <w:jc w:val="center"/>
        <w:rPr>
          <w:rFonts w:ascii="宋体" w:eastAsia="宋体" w:hAnsi="宋体" w:cs="宋体"/>
          <w:b/>
          <w:bCs/>
          <w:sz w:val="44"/>
          <w:szCs w:val="44"/>
        </w:rPr>
      </w:pPr>
      <w:r>
        <w:rPr>
          <w:rFonts w:ascii="宋体" w:eastAsia="宋体" w:hAnsi="宋体" w:cs="宋体"/>
          <w:b/>
          <w:bCs/>
          <w:sz w:val="44"/>
          <w:szCs w:val="44"/>
        </w:rPr>
        <w:t>关于</w:t>
      </w:r>
      <w:r w:rsidR="00EC7D31">
        <w:rPr>
          <w:rFonts w:ascii="宋体" w:eastAsia="宋体" w:hAnsi="宋体" w:cs="宋体" w:hint="eastAsia"/>
          <w:b/>
          <w:bCs/>
          <w:sz w:val="44"/>
          <w:szCs w:val="44"/>
        </w:rPr>
        <w:t>应对疫情</w:t>
      </w:r>
      <w:r>
        <w:rPr>
          <w:rFonts w:eastAsia="宋体" w:hint="eastAsia"/>
          <w:b/>
          <w:bCs/>
          <w:sz w:val="44"/>
          <w:szCs w:val="44"/>
        </w:rPr>
        <w:t>做好</w:t>
      </w:r>
      <w:r>
        <w:rPr>
          <w:rFonts w:eastAsia="Times New Roman"/>
          <w:b/>
          <w:bCs/>
          <w:sz w:val="44"/>
          <w:szCs w:val="44"/>
        </w:rPr>
        <w:t>202</w:t>
      </w:r>
      <w:r w:rsidR="00E942A3">
        <w:rPr>
          <w:rFonts w:hint="eastAsia"/>
          <w:b/>
          <w:bCs/>
          <w:sz w:val="44"/>
          <w:szCs w:val="44"/>
        </w:rPr>
        <w:t>0</w:t>
      </w:r>
      <w:r>
        <w:rPr>
          <w:rFonts w:ascii="宋体" w:eastAsia="宋体" w:hAnsi="宋体" w:cs="宋体"/>
          <w:b/>
          <w:bCs/>
          <w:sz w:val="44"/>
          <w:szCs w:val="44"/>
        </w:rPr>
        <w:t>年春季学期开学</w:t>
      </w:r>
    </w:p>
    <w:p w:rsidR="000A3699" w:rsidRDefault="008A740B">
      <w:pPr>
        <w:spacing w:line="640" w:lineRule="exact"/>
        <w:ind w:right="20"/>
        <w:jc w:val="center"/>
        <w:rPr>
          <w:b/>
          <w:bCs/>
          <w:sz w:val="20"/>
          <w:szCs w:val="20"/>
        </w:rPr>
      </w:pPr>
      <w:r>
        <w:rPr>
          <w:rFonts w:ascii="宋体" w:eastAsia="宋体" w:hAnsi="宋体" w:cs="宋体" w:hint="eastAsia"/>
          <w:b/>
          <w:bCs/>
          <w:sz w:val="44"/>
          <w:szCs w:val="44"/>
        </w:rPr>
        <w:t>相关工作</w:t>
      </w:r>
      <w:r>
        <w:rPr>
          <w:rFonts w:ascii="宋体" w:eastAsia="宋体" w:hAnsi="宋体" w:cs="宋体"/>
          <w:b/>
          <w:bCs/>
          <w:sz w:val="44"/>
          <w:szCs w:val="44"/>
        </w:rPr>
        <w:t>的通知</w:t>
      </w:r>
    </w:p>
    <w:p w:rsidR="000A3699" w:rsidRDefault="000A3699">
      <w:pPr>
        <w:spacing w:line="640" w:lineRule="exact"/>
        <w:rPr>
          <w:sz w:val="24"/>
          <w:szCs w:val="24"/>
        </w:rPr>
      </w:pPr>
    </w:p>
    <w:p w:rsidR="000A3699" w:rsidRDefault="008A740B">
      <w:pPr>
        <w:spacing w:line="640" w:lineRule="exact"/>
        <w:ind w:left="140"/>
        <w:rPr>
          <w:rFonts w:ascii="仿宋_GB2312" w:eastAsia="仿宋_GB2312" w:hAnsi="仿宋_GB2312" w:cs="仿宋_GB2312"/>
          <w:sz w:val="32"/>
          <w:szCs w:val="32"/>
        </w:rPr>
      </w:pPr>
      <w:r>
        <w:rPr>
          <w:rFonts w:ascii="仿宋_GB2312" w:eastAsia="仿宋_GB2312" w:hAnsi="仿宋_GB2312" w:cs="仿宋_GB2312"/>
          <w:sz w:val="32"/>
          <w:szCs w:val="32"/>
        </w:rPr>
        <w:t>校</w:t>
      </w:r>
      <w:r>
        <w:rPr>
          <w:rFonts w:ascii="仿宋_GB2312" w:eastAsia="仿宋_GB2312" w:hAnsi="仿宋_GB2312" w:cs="仿宋_GB2312" w:hint="eastAsia"/>
          <w:sz w:val="32"/>
          <w:szCs w:val="32"/>
        </w:rPr>
        <w:t>属各部门、</w:t>
      </w:r>
      <w:r>
        <w:rPr>
          <w:rFonts w:ascii="仿宋_GB2312" w:eastAsia="仿宋_GB2312" w:hAnsi="仿宋_GB2312" w:cs="仿宋_GB2312"/>
          <w:sz w:val="32"/>
          <w:szCs w:val="32"/>
        </w:rPr>
        <w:t>各单位：</w:t>
      </w:r>
    </w:p>
    <w:p w:rsidR="000A3699" w:rsidRDefault="008A740B">
      <w:pPr>
        <w:spacing w:line="640" w:lineRule="exact"/>
        <w:ind w:left="140"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按照习近平总书记关于疫情防控工作的重要指示精神和中央应对新型冠状病毒感染肺炎疫情工作领导小组的工作部署，结合教育部对教育系统疫情防控工作的有关安排</w:t>
      </w:r>
      <w:r w:rsidR="00EC7D31">
        <w:rPr>
          <w:rFonts w:ascii="仿宋_GB2312" w:eastAsia="仿宋_GB2312" w:hAnsi="仿宋_GB2312" w:cs="仿宋_GB2312" w:hint="eastAsia"/>
          <w:sz w:val="32"/>
          <w:szCs w:val="32"/>
        </w:rPr>
        <w:t>和</w:t>
      </w:r>
      <w:r>
        <w:rPr>
          <w:rFonts w:ascii="仿宋_GB2312" w:eastAsia="仿宋_GB2312" w:hAnsi="仿宋_GB2312" w:cs="仿宋_GB2312"/>
          <w:sz w:val="32"/>
          <w:szCs w:val="32"/>
        </w:rPr>
        <w:t>北京市有关疫情防控工作具体要求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现就</w:t>
      </w:r>
      <w:r>
        <w:rPr>
          <w:rFonts w:ascii="仿宋_GB2312" w:eastAsia="仿宋_GB2312" w:hAnsi="仿宋_GB2312" w:cs="仿宋_GB2312" w:hint="eastAsia"/>
          <w:sz w:val="32"/>
          <w:szCs w:val="32"/>
        </w:rPr>
        <w:t>春季学期开学有关工作</w:t>
      </w:r>
      <w:r>
        <w:rPr>
          <w:rFonts w:ascii="仿宋_GB2312" w:eastAsia="仿宋_GB2312" w:hAnsi="仿宋_GB2312" w:cs="仿宋_GB2312"/>
          <w:sz w:val="32"/>
          <w:szCs w:val="32"/>
        </w:rPr>
        <w:t>通知如下：</w:t>
      </w:r>
    </w:p>
    <w:p w:rsidR="000A3699" w:rsidRDefault="008A740B">
      <w:pPr>
        <w:spacing w:line="640" w:lineRule="exact"/>
        <w:ind w:left="140" w:firstLineChars="200" w:firstLine="640"/>
        <w:rPr>
          <w:rFonts w:ascii="黑体" w:eastAsia="黑体" w:hAnsi="黑体" w:cs="黑体"/>
          <w:sz w:val="32"/>
          <w:szCs w:val="32"/>
        </w:rPr>
      </w:pPr>
      <w:r>
        <w:rPr>
          <w:rFonts w:ascii="黑体" w:eastAsia="黑体" w:hAnsi="黑体" w:cs="黑体" w:hint="eastAsia"/>
          <w:sz w:val="32"/>
          <w:szCs w:val="32"/>
        </w:rPr>
        <w:t>一、</w:t>
      </w:r>
      <w:r w:rsidR="00EC7D31">
        <w:rPr>
          <w:rFonts w:ascii="黑体" w:eastAsia="黑体" w:hAnsi="黑体" w:cs="黑体" w:hint="eastAsia"/>
          <w:sz w:val="32"/>
          <w:szCs w:val="32"/>
        </w:rPr>
        <w:t>总体</w:t>
      </w:r>
      <w:r>
        <w:rPr>
          <w:rFonts w:ascii="黑体" w:eastAsia="黑体" w:hAnsi="黑体" w:cs="黑体" w:hint="eastAsia"/>
          <w:sz w:val="32"/>
          <w:szCs w:val="32"/>
        </w:rPr>
        <w:t>安排</w:t>
      </w:r>
    </w:p>
    <w:p w:rsidR="000A3699" w:rsidRDefault="008A740B">
      <w:pPr>
        <w:spacing w:line="640" w:lineRule="exact"/>
        <w:ind w:left="1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1.根据学校《2019—2020学年第二学期校历》安排，从2月22日（星期六）开始，全体教职员工开始上班。</w:t>
      </w:r>
      <w:r w:rsidR="00EC7D31">
        <w:rPr>
          <w:rFonts w:ascii="仿宋_GB2312" w:eastAsia="仿宋_GB2312" w:hAnsi="仿宋_GB2312" w:cs="仿宋_GB2312" w:hint="eastAsia"/>
          <w:sz w:val="32"/>
          <w:szCs w:val="32"/>
        </w:rPr>
        <w:t>教职员工按照“非必需不进校、进校经批准”的原则，</w:t>
      </w:r>
      <w:r>
        <w:rPr>
          <w:rFonts w:ascii="仿宋_GB2312" w:eastAsia="仿宋_GB2312" w:hAnsi="仿宋_GB2312" w:cs="仿宋_GB2312" w:hint="eastAsia"/>
          <w:sz w:val="32"/>
          <w:szCs w:val="32"/>
        </w:rPr>
        <w:t>充分利用“线上办公”</w:t>
      </w:r>
      <w:r w:rsidR="007C36D0">
        <w:rPr>
          <w:rFonts w:ascii="仿宋_GB2312" w:eastAsia="仿宋_GB2312" w:hAnsi="仿宋_GB2312" w:cs="仿宋_GB2312" w:hint="eastAsia"/>
          <w:sz w:val="32"/>
          <w:szCs w:val="32"/>
        </w:rPr>
        <w:t>等灵活工作方式</w:t>
      </w:r>
      <w:r>
        <w:rPr>
          <w:rFonts w:ascii="仿宋_GB2312" w:eastAsia="仿宋_GB2312" w:hAnsi="仿宋_GB2312" w:cs="仿宋_GB2312" w:hint="eastAsia"/>
          <w:sz w:val="32"/>
          <w:szCs w:val="32"/>
        </w:rPr>
        <w:t>开展各项工作，</w:t>
      </w:r>
      <w:r>
        <w:rPr>
          <w:rFonts w:ascii="仿宋_GB2312" w:eastAsia="仿宋_GB2312" w:hAnsi="仿宋_GB2312" w:cs="仿宋_GB2312"/>
          <w:sz w:val="32"/>
          <w:szCs w:val="32"/>
        </w:rPr>
        <w:t>避免人员聚集、减少人员流动，确保校园安全。</w:t>
      </w:r>
    </w:p>
    <w:p w:rsidR="000A3699" w:rsidRDefault="008A740B">
      <w:pPr>
        <w:spacing w:line="640" w:lineRule="exact"/>
        <w:ind w:left="1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2.全体学生延迟开学，按照“不离家不返校”的原则，一律不得提前返校。从2月24日（星期一）起，开始网络</w:t>
      </w:r>
      <w:r w:rsidR="00BE29B4">
        <w:rPr>
          <w:rFonts w:ascii="仿宋_GB2312" w:eastAsia="仿宋_GB2312" w:hAnsi="仿宋_GB2312" w:cs="仿宋_GB2312" w:hint="eastAsia"/>
          <w:sz w:val="32"/>
          <w:szCs w:val="32"/>
        </w:rPr>
        <w:t>学习</w:t>
      </w:r>
      <w:r>
        <w:rPr>
          <w:rFonts w:ascii="仿宋_GB2312" w:eastAsia="仿宋_GB2312" w:hAnsi="仿宋_GB2312" w:cs="仿宋_GB2312" w:hint="eastAsia"/>
          <w:sz w:val="32"/>
          <w:szCs w:val="32"/>
        </w:rPr>
        <w:t>活动。</w:t>
      </w:r>
      <w:r>
        <w:rPr>
          <w:rFonts w:ascii="仿宋_GB2312" w:eastAsia="仿宋_GB2312"/>
          <w:sz w:val="32"/>
          <w:szCs w:val="32"/>
        </w:rPr>
        <w:t>具体开学</w:t>
      </w:r>
      <w:r>
        <w:rPr>
          <w:rFonts w:ascii="仿宋_GB2312" w:eastAsia="仿宋_GB2312" w:hint="eastAsia"/>
          <w:sz w:val="32"/>
          <w:szCs w:val="32"/>
        </w:rPr>
        <w:t>返校</w:t>
      </w:r>
      <w:r>
        <w:rPr>
          <w:rFonts w:ascii="仿宋_GB2312" w:eastAsia="仿宋_GB2312"/>
          <w:sz w:val="32"/>
          <w:szCs w:val="32"/>
        </w:rPr>
        <w:t>时间将根据北京市统一部署确定,以学校正式通知为准。</w:t>
      </w:r>
    </w:p>
    <w:p w:rsidR="000A3699" w:rsidRDefault="008A740B">
      <w:pPr>
        <w:spacing w:line="640" w:lineRule="exact"/>
        <w:ind w:left="140" w:firstLineChars="200" w:firstLine="640"/>
        <w:rPr>
          <w:rFonts w:ascii="黑体" w:eastAsia="黑体" w:hAnsi="黑体" w:cs="黑体"/>
          <w:sz w:val="32"/>
          <w:szCs w:val="32"/>
        </w:rPr>
      </w:pPr>
      <w:r>
        <w:rPr>
          <w:rFonts w:ascii="黑体" w:eastAsia="黑体" w:hAnsi="黑体" w:cs="黑体" w:hint="eastAsia"/>
          <w:sz w:val="32"/>
          <w:szCs w:val="32"/>
        </w:rPr>
        <w:t>二、</w:t>
      </w:r>
      <w:r w:rsidR="00EC7D31">
        <w:rPr>
          <w:rFonts w:ascii="黑体" w:eastAsia="黑体" w:hAnsi="黑体" w:cs="黑体" w:hint="eastAsia"/>
          <w:sz w:val="32"/>
          <w:szCs w:val="32"/>
        </w:rPr>
        <w:t>人员管理</w:t>
      </w:r>
    </w:p>
    <w:p w:rsidR="000A3699" w:rsidRPr="00570C64" w:rsidRDefault="00EC7D31" w:rsidP="00570C64">
      <w:pPr>
        <w:spacing w:line="640" w:lineRule="exact"/>
        <w:ind w:left="140" w:firstLineChars="200" w:firstLine="643"/>
        <w:rPr>
          <w:rFonts w:ascii="仿宋_GB2312" w:eastAsia="仿宋_GB2312" w:hAnsi="仿宋_GB2312" w:cs="仿宋_GB2312"/>
          <w:b/>
          <w:sz w:val="32"/>
          <w:szCs w:val="32"/>
        </w:rPr>
      </w:pPr>
      <w:r w:rsidRPr="00570C64">
        <w:rPr>
          <w:rFonts w:ascii="仿宋_GB2312" w:eastAsia="仿宋_GB2312" w:hAnsi="仿宋_GB2312" w:cs="仿宋_GB2312" w:hint="eastAsia"/>
          <w:b/>
          <w:sz w:val="32"/>
          <w:szCs w:val="32"/>
        </w:rPr>
        <w:t>（一）</w:t>
      </w:r>
      <w:r w:rsidRPr="00570C64">
        <w:rPr>
          <w:rFonts w:ascii="仿宋_GB2312" w:eastAsia="仿宋_GB2312" w:hAnsi="仿宋_GB2312" w:cs="仿宋_GB2312"/>
          <w:b/>
          <w:sz w:val="32"/>
          <w:szCs w:val="32"/>
        </w:rPr>
        <w:t xml:space="preserve"> </w:t>
      </w:r>
      <w:r w:rsidRPr="00570C64">
        <w:rPr>
          <w:rFonts w:ascii="仿宋_GB2312" w:eastAsia="仿宋_GB2312" w:hAnsi="仿宋_GB2312" w:cs="仿宋_GB2312" w:hint="eastAsia"/>
          <w:b/>
          <w:sz w:val="32"/>
          <w:szCs w:val="32"/>
        </w:rPr>
        <w:t>教职员工管理</w:t>
      </w:r>
    </w:p>
    <w:p w:rsidR="00EC7D31" w:rsidRDefault="00EC7D3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所有在京外的教职员工，回京前，须提前向学校及居住的社区报告，经分管（联系）校领导批准后返京。</w:t>
      </w:r>
    </w:p>
    <w:p w:rsidR="000A3699" w:rsidRDefault="008A740B">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所有来校人员必须保证身体健康</w:t>
      </w:r>
      <w:r>
        <w:rPr>
          <w:rFonts w:ascii="仿宋_GB2312" w:eastAsia="仿宋_GB2312" w:hAnsi="仿宋_GB2312" w:cs="仿宋_GB2312" w:hint="eastAsia"/>
          <w:sz w:val="32"/>
          <w:szCs w:val="32"/>
        </w:rPr>
        <w:t>，严格做好日常体温监测工作。</w:t>
      </w:r>
      <w:r>
        <w:rPr>
          <w:rFonts w:ascii="仿宋_GB2312" w:eastAsia="仿宋_GB2312" w:hAnsi="仿宋_GB2312" w:cs="仿宋_GB2312"/>
          <w:sz w:val="32"/>
          <w:szCs w:val="32"/>
        </w:rPr>
        <w:t>外地返京的教职员工必须保证居家观察满 14 天且身体健康</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方能返校</w:t>
      </w:r>
      <w:r>
        <w:rPr>
          <w:rFonts w:ascii="仿宋_GB2312" w:eastAsia="仿宋_GB2312" w:hAnsi="仿宋_GB2312" w:cs="仿宋_GB2312" w:hint="eastAsia"/>
          <w:sz w:val="32"/>
          <w:szCs w:val="32"/>
        </w:rPr>
        <w:t>。</w:t>
      </w:r>
    </w:p>
    <w:p w:rsidR="000A3699" w:rsidRDefault="008A740B">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来校人员</w:t>
      </w:r>
      <w:r>
        <w:rPr>
          <w:rFonts w:ascii="仿宋_GB2312" w:eastAsia="仿宋_GB2312" w:hAnsi="仿宋_GB2312" w:cs="仿宋_GB2312" w:hint="eastAsia"/>
          <w:sz w:val="32"/>
          <w:szCs w:val="32"/>
        </w:rPr>
        <w:t>尽量不</w:t>
      </w:r>
      <w:r>
        <w:rPr>
          <w:rFonts w:ascii="仿宋_GB2312" w:eastAsia="仿宋_GB2312" w:hAnsi="仿宋_GB2312" w:cs="仿宋_GB2312"/>
          <w:sz w:val="32"/>
          <w:szCs w:val="32"/>
        </w:rPr>
        <w:t>乘坐公共交通工具</w:t>
      </w:r>
      <w:r>
        <w:rPr>
          <w:rFonts w:ascii="仿宋_GB2312" w:eastAsia="仿宋_GB2312" w:hAnsi="仿宋_GB2312" w:cs="仿宋_GB2312" w:hint="eastAsia"/>
          <w:sz w:val="32"/>
          <w:szCs w:val="32"/>
        </w:rPr>
        <w:t>，</w:t>
      </w:r>
      <w:r>
        <w:rPr>
          <w:rFonts w:ascii="仿宋_GB2312" w:eastAsia="仿宋_GB2312" w:hAnsi="华文仿宋" w:hint="eastAsia"/>
          <w:sz w:val="32"/>
          <w:szCs w:val="32"/>
        </w:rPr>
        <w:t>进入校园的教职员工必须按要求佩戴口罩。</w:t>
      </w:r>
    </w:p>
    <w:p w:rsidR="000A3699" w:rsidRDefault="0084166F" w:rsidP="00EC7D31">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8A740B">
        <w:rPr>
          <w:rFonts w:ascii="仿宋_GB2312" w:eastAsia="仿宋_GB2312" w:hAnsi="仿宋_GB2312" w:cs="仿宋_GB2312" w:hint="eastAsia"/>
          <w:sz w:val="32"/>
          <w:szCs w:val="32"/>
        </w:rPr>
        <w:t>.</w:t>
      </w:r>
      <w:r w:rsidR="00EC7D31">
        <w:rPr>
          <w:rFonts w:ascii="仿宋_GB2312" w:eastAsia="仿宋_GB2312" w:hAnsi="仿宋_GB2312" w:cs="仿宋_GB2312" w:hint="eastAsia"/>
          <w:sz w:val="32"/>
          <w:szCs w:val="32"/>
        </w:rPr>
        <w:t>教职员工</w:t>
      </w:r>
      <w:r w:rsidR="00570C64">
        <w:rPr>
          <w:rFonts w:ascii="仿宋_GB2312" w:eastAsia="仿宋_GB2312" w:hAnsi="仿宋_GB2312" w:cs="仿宋_GB2312" w:hint="eastAsia"/>
          <w:sz w:val="32"/>
          <w:szCs w:val="32"/>
        </w:rPr>
        <w:t>要</w:t>
      </w:r>
      <w:r w:rsidR="008A740B">
        <w:rPr>
          <w:rFonts w:ascii="仿宋_GB2312" w:eastAsia="仿宋_GB2312" w:hAnsi="仿宋_GB2312" w:cs="仿宋_GB2312" w:hint="eastAsia"/>
          <w:sz w:val="32"/>
          <w:szCs w:val="32"/>
        </w:rPr>
        <w:t>密切关注学校工作动态，保持联络畅通，</w:t>
      </w:r>
      <w:r w:rsidR="00EC7D31">
        <w:rPr>
          <w:rFonts w:ascii="仿宋_GB2312" w:eastAsia="仿宋_GB2312" w:hAnsi="仿宋_GB2312" w:cs="仿宋_GB2312" w:hint="eastAsia"/>
          <w:sz w:val="32"/>
          <w:szCs w:val="32"/>
        </w:rPr>
        <w:t>按照学校和部门工作要求</w:t>
      </w:r>
      <w:r w:rsidR="00EC7D31">
        <w:rPr>
          <w:rFonts w:ascii="仿宋_GB2312" w:eastAsia="仿宋_GB2312" w:hAnsi="仿宋_GB2312" w:cs="仿宋_GB2312"/>
          <w:sz w:val="32"/>
          <w:szCs w:val="32"/>
        </w:rPr>
        <w:t>通过网上办公</w:t>
      </w:r>
      <w:r w:rsidR="00EC7D31">
        <w:rPr>
          <w:rFonts w:ascii="仿宋_GB2312" w:eastAsia="仿宋_GB2312" w:hAnsi="仿宋_GB2312" w:cs="仿宋_GB2312" w:hint="eastAsia"/>
          <w:sz w:val="32"/>
          <w:szCs w:val="32"/>
        </w:rPr>
        <w:t>的方式按时完成相应工作任务。</w:t>
      </w:r>
      <w:r w:rsidR="00EC7D31">
        <w:rPr>
          <w:rFonts w:ascii="仿宋_GB2312" w:eastAsia="仿宋_GB2312" w:hAnsi="仿宋_GB2312" w:cs="仿宋_GB2312"/>
          <w:sz w:val="32"/>
          <w:szCs w:val="32"/>
        </w:rPr>
        <w:t xml:space="preserve"> </w:t>
      </w:r>
    </w:p>
    <w:p w:rsidR="000A3699" w:rsidRDefault="0084166F">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8A740B">
        <w:rPr>
          <w:rFonts w:ascii="仿宋_GB2312" w:eastAsia="仿宋_GB2312" w:hAnsi="仿宋_GB2312" w:cs="仿宋_GB2312" w:hint="eastAsia"/>
          <w:sz w:val="32"/>
          <w:szCs w:val="32"/>
        </w:rPr>
        <w:t>.教职员工要主动做好个人及家庭成员的健康监测。若出现可疑症状要及时就医并按规定进行隔离，</w:t>
      </w:r>
      <w:proofErr w:type="gramStart"/>
      <w:r w:rsidR="008A740B">
        <w:rPr>
          <w:rFonts w:ascii="仿宋_GB2312" w:eastAsia="仿宋_GB2312" w:hAnsi="仿宋_GB2312" w:cs="仿宋_GB2312" w:hint="eastAsia"/>
          <w:sz w:val="32"/>
          <w:szCs w:val="32"/>
        </w:rPr>
        <w:t>不</w:t>
      </w:r>
      <w:proofErr w:type="gramEnd"/>
      <w:r w:rsidR="008A740B">
        <w:rPr>
          <w:rFonts w:ascii="仿宋_GB2312" w:eastAsia="仿宋_GB2312" w:hAnsi="仿宋_GB2312" w:cs="仿宋_GB2312" w:hint="eastAsia"/>
          <w:sz w:val="32"/>
          <w:szCs w:val="32"/>
        </w:rPr>
        <w:t>带病上班。</w:t>
      </w:r>
    </w:p>
    <w:p w:rsidR="00EC7D31" w:rsidRPr="00570C64" w:rsidRDefault="00EC7D31" w:rsidP="00570C64">
      <w:pPr>
        <w:pStyle w:val="Default"/>
        <w:spacing w:line="640" w:lineRule="exact"/>
        <w:ind w:firstLineChars="200" w:firstLine="643"/>
        <w:rPr>
          <w:rFonts w:hAnsi="仿宋_GB2312"/>
          <w:b/>
          <w:color w:val="auto"/>
          <w:sz w:val="32"/>
          <w:szCs w:val="32"/>
        </w:rPr>
      </w:pPr>
      <w:r w:rsidRPr="00570C64">
        <w:rPr>
          <w:rFonts w:hAnsi="仿宋_GB2312" w:hint="eastAsia"/>
          <w:b/>
          <w:color w:val="auto"/>
          <w:sz w:val="32"/>
          <w:szCs w:val="32"/>
        </w:rPr>
        <w:t>（二）学生管理</w:t>
      </w:r>
    </w:p>
    <w:p w:rsidR="00EC7D31" w:rsidRDefault="00EC7D31" w:rsidP="00EC7D31">
      <w:pPr>
        <w:pStyle w:val="Default"/>
        <w:spacing w:line="640" w:lineRule="exact"/>
        <w:ind w:firstLineChars="200" w:firstLine="640"/>
        <w:rPr>
          <w:sz w:val="32"/>
          <w:szCs w:val="32"/>
        </w:rPr>
      </w:pPr>
      <w:r>
        <w:rPr>
          <w:rFonts w:hint="eastAsia"/>
          <w:sz w:val="32"/>
          <w:szCs w:val="32"/>
        </w:rPr>
        <w:t>1.按照教育部和北京市有关要求，未经学校批准学生一律不准返校，</w:t>
      </w:r>
      <w:r w:rsidR="007C36D0">
        <w:rPr>
          <w:rFonts w:hint="eastAsia"/>
          <w:sz w:val="32"/>
          <w:szCs w:val="32"/>
        </w:rPr>
        <w:t>已经</w:t>
      </w:r>
      <w:r>
        <w:rPr>
          <w:rFonts w:hint="eastAsia"/>
          <w:sz w:val="32"/>
          <w:szCs w:val="32"/>
        </w:rPr>
        <w:t>在校</w:t>
      </w:r>
      <w:r w:rsidR="007C36D0">
        <w:rPr>
          <w:rFonts w:hint="eastAsia"/>
          <w:sz w:val="32"/>
          <w:szCs w:val="32"/>
        </w:rPr>
        <w:t>的</w:t>
      </w:r>
      <w:r>
        <w:rPr>
          <w:rFonts w:hint="eastAsia"/>
          <w:sz w:val="32"/>
          <w:szCs w:val="32"/>
        </w:rPr>
        <w:t>学生不得</w:t>
      </w:r>
      <w:r w:rsidR="00637584">
        <w:rPr>
          <w:rFonts w:hint="eastAsia"/>
          <w:sz w:val="32"/>
          <w:szCs w:val="32"/>
        </w:rPr>
        <w:t>外出</w:t>
      </w:r>
      <w:r>
        <w:rPr>
          <w:rFonts w:hint="eastAsia"/>
          <w:sz w:val="32"/>
          <w:szCs w:val="32"/>
        </w:rPr>
        <w:t>，不服从管理者一律严肃处理。</w:t>
      </w:r>
    </w:p>
    <w:p w:rsidR="00EC7D31" w:rsidRDefault="00EC7D31" w:rsidP="00EC7D31">
      <w:pPr>
        <w:pStyle w:val="Default"/>
        <w:spacing w:line="640" w:lineRule="exact"/>
        <w:ind w:firstLineChars="200" w:firstLine="640"/>
        <w:rPr>
          <w:sz w:val="32"/>
          <w:szCs w:val="32"/>
        </w:rPr>
      </w:pPr>
      <w:r>
        <w:rPr>
          <w:rFonts w:hint="eastAsia"/>
          <w:sz w:val="32"/>
          <w:szCs w:val="32"/>
        </w:rPr>
        <w:t>2.全体学生要按照尽量避免外出，每天测量体温，并及时向学校报告自身情况。各班主任要动态掌握本班学生健康状况并建立档案，准确掌握学生每日身体健康状况、接触经历、行程经历和身体健康状况等。</w:t>
      </w:r>
      <w:r>
        <w:rPr>
          <w:sz w:val="32"/>
          <w:szCs w:val="32"/>
        </w:rPr>
        <w:t xml:space="preserve"> </w:t>
      </w:r>
    </w:p>
    <w:p w:rsidR="000A3699" w:rsidRDefault="008A740B">
      <w:pPr>
        <w:pStyle w:val="Default"/>
        <w:spacing w:line="640" w:lineRule="exact"/>
        <w:ind w:firstLineChars="200" w:firstLine="640"/>
        <w:rPr>
          <w:rFonts w:ascii="黑体" w:eastAsia="黑体" w:cs="黑体"/>
          <w:sz w:val="32"/>
          <w:szCs w:val="32"/>
        </w:rPr>
      </w:pPr>
      <w:r>
        <w:rPr>
          <w:rFonts w:ascii="黑体" w:eastAsia="黑体" w:cs="黑体" w:hint="eastAsia"/>
          <w:sz w:val="32"/>
          <w:szCs w:val="32"/>
        </w:rPr>
        <w:t>三、教学工作</w:t>
      </w:r>
    </w:p>
    <w:p w:rsidR="000A3699" w:rsidRDefault="008A740B">
      <w:pPr>
        <w:pStyle w:val="Default"/>
        <w:spacing w:line="640" w:lineRule="exact"/>
        <w:ind w:firstLineChars="200" w:firstLine="640"/>
        <w:rPr>
          <w:sz w:val="32"/>
          <w:szCs w:val="32"/>
        </w:rPr>
      </w:pPr>
      <w:r>
        <w:rPr>
          <w:rFonts w:hAnsi="仿宋_GB2312" w:hint="eastAsia"/>
          <w:color w:val="auto"/>
          <w:sz w:val="32"/>
          <w:szCs w:val="32"/>
        </w:rPr>
        <w:t>2020年春季学期教学工作按照教务处制定的《北京工业职业</w:t>
      </w:r>
      <w:r>
        <w:rPr>
          <w:rFonts w:hAnsi="仿宋_GB2312" w:hint="eastAsia"/>
          <w:color w:val="auto"/>
          <w:sz w:val="32"/>
          <w:szCs w:val="32"/>
        </w:rPr>
        <w:lastRenderedPageBreak/>
        <w:t>技术学院2020年疫情防控期间教学调整与管理工作方案》执行。按照“不停教</w:t>
      </w:r>
      <w:proofErr w:type="gramStart"/>
      <w:r>
        <w:rPr>
          <w:rFonts w:hAnsi="仿宋_GB2312" w:hint="eastAsia"/>
          <w:color w:val="auto"/>
          <w:sz w:val="32"/>
          <w:szCs w:val="32"/>
        </w:rPr>
        <w:t>不</w:t>
      </w:r>
      <w:proofErr w:type="gramEnd"/>
      <w:r>
        <w:rPr>
          <w:rFonts w:hAnsi="仿宋_GB2312" w:hint="eastAsia"/>
          <w:color w:val="auto"/>
          <w:sz w:val="32"/>
          <w:szCs w:val="32"/>
        </w:rPr>
        <w:t>停学”的原则，2月24日开始通过网络教学等多种形式开课。</w:t>
      </w:r>
      <w:r>
        <w:rPr>
          <w:rFonts w:hint="eastAsia"/>
          <w:sz w:val="32"/>
          <w:szCs w:val="32"/>
        </w:rPr>
        <w:t>各单位要高度重视，精心组织，按照上级和学校要求，</w:t>
      </w:r>
      <w:r w:rsidR="0086628F">
        <w:rPr>
          <w:rFonts w:hint="eastAsia"/>
          <w:sz w:val="32"/>
          <w:szCs w:val="32"/>
        </w:rPr>
        <w:t>认真开展</w:t>
      </w:r>
      <w:r>
        <w:rPr>
          <w:rFonts w:hint="eastAsia"/>
          <w:sz w:val="32"/>
          <w:szCs w:val="32"/>
        </w:rPr>
        <w:t>网络教学，最大限度减少疫情对教学工作的影响。做好教学</w:t>
      </w:r>
      <w:r w:rsidR="0086628F">
        <w:rPr>
          <w:rFonts w:hint="eastAsia"/>
          <w:sz w:val="32"/>
          <w:szCs w:val="32"/>
        </w:rPr>
        <w:t>工作</w:t>
      </w:r>
      <w:r>
        <w:rPr>
          <w:rFonts w:hint="eastAsia"/>
          <w:sz w:val="32"/>
          <w:szCs w:val="32"/>
        </w:rPr>
        <w:t>的同时，积极做好学生思想</w:t>
      </w:r>
      <w:r w:rsidR="0086628F">
        <w:rPr>
          <w:rFonts w:hint="eastAsia"/>
          <w:sz w:val="32"/>
          <w:szCs w:val="32"/>
        </w:rPr>
        <w:t>教育</w:t>
      </w:r>
      <w:r>
        <w:rPr>
          <w:rFonts w:hint="eastAsia"/>
          <w:sz w:val="32"/>
          <w:szCs w:val="32"/>
        </w:rPr>
        <w:t>、心理疏导和就业指导等工作。</w:t>
      </w:r>
    </w:p>
    <w:p w:rsidR="000A3699" w:rsidRDefault="00570C64">
      <w:pPr>
        <w:pStyle w:val="Default"/>
        <w:spacing w:line="640" w:lineRule="exact"/>
        <w:ind w:firstLineChars="200" w:firstLine="640"/>
        <w:rPr>
          <w:rFonts w:ascii="黑体" w:eastAsia="黑体" w:cs="黑体"/>
          <w:sz w:val="32"/>
          <w:szCs w:val="32"/>
        </w:rPr>
      </w:pPr>
      <w:r>
        <w:rPr>
          <w:rFonts w:ascii="黑体" w:eastAsia="黑体" w:cs="黑体" w:hint="eastAsia"/>
          <w:sz w:val="32"/>
          <w:szCs w:val="32"/>
        </w:rPr>
        <w:t>四</w:t>
      </w:r>
      <w:r w:rsidR="008A740B">
        <w:rPr>
          <w:rFonts w:ascii="黑体" w:eastAsia="黑体" w:cs="黑体" w:hint="eastAsia"/>
          <w:sz w:val="32"/>
          <w:szCs w:val="32"/>
        </w:rPr>
        <w:t>、入校管理</w:t>
      </w:r>
    </w:p>
    <w:p w:rsidR="0086628F" w:rsidRDefault="0086628F">
      <w:pPr>
        <w:pStyle w:val="Default"/>
        <w:spacing w:line="640" w:lineRule="exact"/>
        <w:ind w:firstLineChars="200" w:firstLine="640"/>
        <w:rPr>
          <w:sz w:val="32"/>
          <w:szCs w:val="32"/>
        </w:rPr>
      </w:pPr>
      <w:r>
        <w:rPr>
          <w:rFonts w:hint="eastAsia"/>
          <w:sz w:val="32"/>
          <w:szCs w:val="32"/>
        </w:rPr>
        <w:t>1.</w:t>
      </w:r>
      <w:r w:rsidR="008A740B">
        <w:rPr>
          <w:rFonts w:hint="eastAsia"/>
          <w:sz w:val="32"/>
          <w:szCs w:val="32"/>
        </w:rPr>
        <w:t>疫情防控期间，实行校园应急管控“封闭式”管理。进入校门一律核验身份、检测体温，刷卡进入。</w:t>
      </w:r>
    </w:p>
    <w:p w:rsidR="0086628F" w:rsidRDefault="0086628F">
      <w:pPr>
        <w:pStyle w:val="Default"/>
        <w:spacing w:line="640" w:lineRule="exact"/>
        <w:ind w:firstLineChars="200" w:firstLine="640"/>
        <w:rPr>
          <w:rFonts w:hAnsi="华文仿宋"/>
          <w:sz w:val="32"/>
          <w:szCs w:val="32"/>
        </w:rPr>
      </w:pPr>
      <w:r>
        <w:rPr>
          <w:rFonts w:hint="eastAsia"/>
          <w:sz w:val="32"/>
          <w:szCs w:val="32"/>
        </w:rPr>
        <w:t>2.</w:t>
      </w:r>
      <w:r w:rsidR="008A740B">
        <w:rPr>
          <w:rFonts w:hint="eastAsia"/>
          <w:sz w:val="32"/>
          <w:szCs w:val="32"/>
        </w:rPr>
        <w:t>教职员工进校采取周申报方式。所有进校教职员工需经各部门（单位）主要负责人审核，分管（联系）校领导批准</w:t>
      </w:r>
      <w:r w:rsidR="008A740B">
        <w:rPr>
          <w:rFonts w:hAnsi="华文仿宋" w:hint="eastAsia"/>
          <w:sz w:val="32"/>
          <w:szCs w:val="32"/>
        </w:rPr>
        <w:t>。</w:t>
      </w:r>
    </w:p>
    <w:p w:rsidR="0086628F" w:rsidRDefault="0086628F">
      <w:pPr>
        <w:pStyle w:val="Default"/>
        <w:spacing w:line="640" w:lineRule="exact"/>
        <w:ind w:firstLineChars="200" w:firstLine="640"/>
        <w:rPr>
          <w:rFonts w:hAnsi="华文仿宋"/>
          <w:sz w:val="32"/>
          <w:szCs w:val="32"/>
        </w:rPr>
      </w:pPr>
      <w:r>
        <w:rPr>
          <w:rFonts w:hAnsi="华文仿宋" w:hint="eastAsia"/>
          <w:sz w:val="32"/>
          <w:szCs w:val="32"/>
        </w:rPr>
        <w:t>3.</w:t>
      </w:r>
      <w:r w:rsidR="008A740B">
        <w:rPr>
          <w:rFonts w:hint="eastAsia"/>
          <w:sz w:val="32"/>
          <w:szCs w:val="32"/>
        </w:rPr>
        <w:t>每周周日17点前，将符合来校条件的人员名单报人事处汇总，</w:t>
      </w:r>
      <w:r w:rsidR="008A740B">
        <w:rPr>
          <w:rFonts w:hAnsi="华文仿宋" w:hint="eastAsia"/>
          <w:sz w:val="32"/>
          <w:szCs w:val="32"/>
        </w:rPr>
        <w:t>人事处将下周需要进校的教职员工名单报保卫处，保卫处按照报送名单严格把控进校人员。</w:t>
      </w:r>
    </w:p>
    <w:p w:rsidR="000A3699" w:rsidRDefault="0086628F">
      <w:pPr>
        <w:pStyle w:val="Default"/>
        <w:spacing w:line="640" w:lineRule="exact"/>
        <w:ind w:firstLineChars="200" w:firstLine="640"/>
        <w:rPr>
          <w:sz w:val="32"/>
          <w:szCs w:val="32"/>
        </w:rPr>
      </w:pPr>
      <w:r>
        <w:rPr>
          <w:rFonts w:hAnsi="华文仿宋" w:hint="eastAsia"/>
          <w:sz w:val="32"/>
          <w:szCs w:val="32"/>
        </w:rPr>
        <w:t>4.</w:t>
      </w:r>
      <w:r w:rsidR="008A740B">
        <w:rPr>
          <w:rFonts w:hint="eastAsia"/>
          <w:sz w:val="32"/>
          <w:szCs w:val="32"/>
        </w:rPr>
        <w:t>校外无关人员一律不准进校。</w:t>
      </w:r>
    </w:p>
    <w:p w:rsidR="000A3699" w:rsidRDefault="00570C64">
      <w:pPr>
        <w:pStyle w:val="Default"/>
        <w:spacing w:line="640" w:lineRule="exact"/>
        <w:ind w:firstLineChars="200" w:firstLine="640"/>
        <w:rPr>
          <w:rFonts w:ascii="黑体" w:eastAsia="黑体" w:cs="黑体"/>
          <w:sz w:val="32"/>
          <w:szCs w:val="32"/>
        </w:rPr>
      </w:pPr>
      <w:r>
        <w:rPr>
          <w:rFonts w:ascii="黑体" w:eastAsia="黑体" w:cs="黑体" w:hint="eastAsia"/>
          <w:sz w:val="32"/>
          <w:szCs w:val="32"/>
        </w:rPr>
        <w:t>五</w:t>
      </w:r>
      <w:r w:rsidR="008A740B">
        <w:rPr>
          <w:rFonts w:ascii="黑体" w:eastAsia="黑体" w:cs="黑体"/>
          <w:sz w:val="32"/>
          <w:szCs w:val="32"/>
        </w:rPr>
        <w:t>、日常运行</w:t>
      </w:r>
    </w:p>
    <w:p w:rsidR="000A3699" w:rsidRDefault="008A740B">
      <w:pPr>
        <w:pStyle w:val="Default"/>
        <w:spacing w:line="640" w:lineRule="exact"/>
        <w:ind w:firstLineChars="200" w:firstLine="640"/>
        <w:rPr>
          <w:rFonts w:hAnsi="黑体"/>
          <w:sz w:val="32"/>
          <w:szCs w:val="32"/>
        </w:rPr>
      </w:pPr>
      <w:r>
        <w:rPr>
          <w:rFonts w:hAnsi="黑体" w:hint="eastAsia"/>
          <w:sz w:val="32"/>
          <w:szCs w:val="32"/>
        </w:rPr>
        <w:t>1.疫情防控期间，</w:t>
      </w:r>
      <w:r w:rsidR="0086628F">
        <w:rPr>
          <w:rFonts w:hAnsi="黑体" w:hint="eastAsia"/>
          <w:sz w:val="32"/>
          <w:szCs w:val="32"/>
        </w:rPr>
        <w:t>通过</w:t>
      </w:r>
      <w:r>
        <w:rPr>
          <w:rFonts w:hAnsi="黑体"/>
          <w:sz w:val="32"/>
          <w:szCs w:val="32"/>
        </w:rPr>
        <w:t>“</w:t>
      </w:r>
      <w:r>
        <w:rPr>
          <w:rFonts w:hAnsi="黑体" w:hint="eastAsia"/>
          <w:sz w:val="32"/>
          <w:szCs w:val="32"/>
        </w:rPr>
        <w:t>OA办公系统</w:t>
      </w:r>
      <w:r>
        <w:rPr>
          <w:rFonts w:hAnsi="黑体"/>
          <w:sz w:val="32"/>
          <w:szCs w:val="32"/>
        </w:rPr>
        <w:t>”</w:t>
      </w:r>
      <w:r>
        <w:rPr>
          <w:rFonts w:hAnsi="黑体" w:hint="eastAsia"/>
          <w:sz w:val="32"/>
          <w:szCs w:val="32"/>
        </w:rPr>
        <w:t>、“网上办事大厅”</w:t>
      </w:r>
      <w:r w:rsidR="0086628F">
        <w:rPr>
          <w:rFonts w:hAnsi="黑体" w:hint="eastAsia"/>
          <w:sz w:val="32"/>
          <w:szCs w:val="32"/>
        </w:rPr>
        <w:t>等途径办理业务</w:t>
      </w:r>
      <w:r>
        <w:rPr>
          <w:rFonts w:hAnsi="黑体" w:hint="eastAsia"/>
          <w:sz w:val="32"/>
          <w:szCs w:val="32"/>
        </w:rPr>
        <w:t>，最大限度减少人员聚集。能够线上办理的，不再进行现场办理，无法线上办理的业务，需在办理业务前进行电话预约，根据工作人员提示，合理安排办理时间。</w:t>
      </w:r>
    </w:p>
    <w:p w:rsidR="000A3699" w:rsidRDefault="008A740B">
      <w:pPr>
        <w:pStyle w:val="Default"/>
        <w:spacing w:line="640" w:lineRule="exact"/>
        <w:ind w:firstLineChars="200" w:firstLine="640"/>
        <w:rPr>
          <w:sz w:val="32"/>
          <w:szCs w:val="32"/>
        </w:rPr>
      </w:pPr>
      <w:r>
        <w:rPr>
          <w:rFonts w:hint="eastAsia"/>
          <w:sz w:val="32"/>
          <w:szCs w:val="32"/>
        </w:rPr>
        <w:t>2.疫情防控期间，严禁举办各类集体活动。按照“非必须、不举办”的原则，严格控制各类会议；确需召开集中会议时，参</w:t>
      </w:r>
      <w:r>
        <w:rPr>
          <w:rFonts w:hint="eastAsia"/>
          <w:sz w:val="32"/>
          <w:szCs w:val="32"/>
        </w:rPr>
        <w:lastRenderedPageBreak/>
        <w:t>会人员必须佩戴口罩，做好自身防护。对会议室做好通风消毒工作。</w:t>
      </w:r>
    </w:p>
    <w:p w:rsidR="000A3699" w:rsidRDefault="008A740B">
      <w:pPr>
        <w:pStyle w:val="Default"/>
        <w:spacing w:line="640" w:lineRule="exact"/>
        <w:ind w:firstLineChars="200" w:firstLine="640"/>
        <w:rPr>
          <w:sz w:val="32"/>
          <w:szCs w:val="32"/>
        </w:rPr>
      </w:pPr>
      <w:r>
        <w:rPr>
          <w:rFonts w:hint="eastAsia"/>
          <w:sz w:val="32"/>
          <w:szCs w:val="32"/>
        </w:rPr>
        <w:t>3.后勤集团要加大校园环境整治和公共场所通风消毒</w:t>
      </w:r>
      <w:bookmarkStart w:id="0" w:name="_GoBack"/>
      <w:bookmarkEnd w:id="0"/>
      <w:r>
        <w:rPr>
          <w:rFonts w:hint="eastAsia"/>
          <w:sz w:val="32"/>
          <w:szCs w:val="32"/>
        </w:rPr>
        <w:t>。学校食堂暂不供餐，具体恢复供餐时间根据疫情防控形势和学校实际情况另行通知。</w:t>
      </w:r>
    </w:p>
    <w:p w:rsidR="000A3699" w:rsidRDefault="008A740B">
      <w:pPr>
        <w:pStyle w:val="Default"/>
        <w:spacing w:line="640" w:lineRule="exact"/>
        <w:ind w:firstLineChars="200" w:firstLine="640"/>
        <w:rPr>
          <w:sz w:val="32"/>
          <w:szCs w:val="32"/>
        </w:rPr>
      </w:pPr>
      <w:r>
        <w:rPr>
          <w:rFonts w:hint="eastAsia"/>
          <w:sz w:val="32"/>
          <w:szCs w:val="32"/>
        </w:rPr>
        <w:t>4.图书馆、体育馆暂不开馆。图书馆数字资源可正常使用，如确需借阅图书可在网上预约后，统一办理借书手续，同时延长图书归还期限。</w:t>
      </w:r>
    </w:p>
    <w:p w:rsidR="000A3699" w:rsidRDefault="00570C64">
      <w:pPr>
        <w:pStyle w:val="Default"/>
        <w:spacing w:line="640" w:lineRule="exact"/>
        <w:ind w:firstLineChars="200" w:firstLine="640"/>
        <w:rPr>
          <w:rFonts w:ascii="黑体" w:eastAsia="黑体" w:hAnsi="黑体"/>
          <w:bCs/>
          <w:sz w:val="32"/>
          <w:szCs w:val="32"/>
        </w:rPr>
      </w:pPr>
      <w:r>
        <w:rPr>
          <w:rFonts w:ascii="黑体" w:eastAsia="黑体" w:hAnsi="黑体" w:hint="eastAsia"/>
          <w:bCs/>
          <w:sz w:val="32"/>
          <w:szCs w:val="32"/>
        </w:rPr>
        <w:t>六</w:t>
      </w:r>
      <w:r w:rsidR="008A740B">
        <w:rPr>
          <w:rFonts w:ascii="黑体" w:eastAsia="黑体" w:hAnsi="黑体" w:hint="eastAsia"/>
          <w:bCs/>
          <w:sz w:val="32"/>
          <w:szCs w:val="32"/>
        </w:rPr>
        <w:t>、</w:t>
      </w:r>
      <w:r w:rsidR="0086628F">
        <w:rPr>
          <w:rFonts w:ascii="黑体" w:eastAsia="黑体" w:hAnsi="黑体" w:hint="eastAsia"/>
          <w:bCs/>
          <w:color w:val="333333"/>
          <w:sz w:val="32"/>
          <w:szCs w:val="32"/>
        </w:rPr>
        <w:t>工作要求</w:t>
      </w:r>
    </w:p>
    <w:p w:rsidR="000A3699" w:rsidRDefault="008A740B">
      <w:pPr>
        <w:pStyle w:val="Default"/>
        <w:spacing w:line="640" w:lineRule="exact"/>
        <w:ind w:firstLineChars="200" w:firstLine="640"/>
        <w:rPr>
          <w:sz w:val="32"/>
          <w:szCs w:val="32"/>
        </w:rPr>
      </w:pPr>
      <w:r>
        <w:rPr>
          <w:rFonts w:hint="eastAsia"/>
          <w:sz w:val="32"/>
          <w:szCs w:val="32"/>
        </w:rPr>
        <w:t>1.各部门（单位）要通过电话、</w:t>
      </w:r>
      <w:proofErr w:type="gramStart"/>
      <w:r>
        <w:rPr>
          <w:rFonts w:hint="eastAsia"/>
          <w:sz w:val="32"/>
          <w:szCs w:val="32"/>
        </w:rPr>
        <w:t>微信等</w:t>
      </w:r>
      <w:proofErr w:type="gramEnd"/>
      <w:r>
        <w:rPr>
          <w:rFonts w:hint="eastAsia"/>
          <w:sz w:val="32"/>
          <w:szCs w:val="32"/>
        </w:rPr>
        <w:t>途径与师生保持联络，及时向师生宣传普及疫情防治知识和防控要求。师生在家期间减少不必要外出，做好个人防护措施，不参加聚集性活动，坚持做好每日健康报告工作，配合学校摸排统计工作。</w:t>
      </w:r>
    </w:p>
    <w:p w:rsidR="000A3699" w:rsidRDefault="008A740B">
      <w:pPr>
        <w:pStyle w:val="Default"/>
        <w:spacing w:line="640" w:lineRule="exact"/>
        <w:ind w:firstLineChars="200" w:firstLine="640"/>
        <w:rPr>
          <w:sz w:val="32"/>
          <w:szCs w:val="32"/>
        </w:rPr>
      </w:pPr>
      <w:r>
        <w:rPr>
          <w:rFonts w:hint="eastAsia"/>
          <w:sz w:val="32"/>
          <w:szCs w:val="32"/>
        </w:rPr>
        <w:t>2.各部门（单位）要按照学校统一安排部署，继续做好疫情防控工作。</w:t>
      </w:r>
    </w:p>
    <w:p w:rsidR="0086628F" w:rsidRDefault="0086628F" w:rsidP="0086628F">
      <w:pPr>
        <w:pStyle w:val="Default"/>
        <w:spacing w:line="640" w:lineRule="exact"/>
        <w:ind w:firstLineChars="200" w:firstLine="640"/>
        <w:rPr>
          <w:sz w:val="32"/>
          <w:szCs w:val="32"/>
        </w:rPr>
      </w:pPr>
      <w:r>
        <w:rPr>
          <w:rFonts w:hAnsi="仿宋_GB2312" w:hint="eastAsia"/>
          <w:sz w:val="32"/>
          <w:szCs w:val="32"/>
        </w:rPr>
        <w:t>3.</w:t>
      </w:r>
      <w:r>
        <w:rPr>
          <w:rFonts w:hint="eastAsia"/>
          <w:sz w:val="32"/>
          <w:szCs w:val="32"/>
        </w:rPr>
        <w:t>各部门（单位）主要负责人要负起责任，靠前指挥，切实把各项工作落到实处，制定好相关预案。要时刻保持通讯畅通，保证随叫随到，遇到异常或特殊情况，</w:t>
      </w:r>
      <w:proofErr w:type="gramStart"/>
      <w:r>
        <w:rPr>
          <w:rFonts w:hint="eastAsia"/>
          <w:sz w:val="32"/>
          <w:szCs w:val="32"/>
        </w:rPr>
        <w:t>应第一时间</w:t>
      </w:r>
      <w:proofErr w:type="gramEnd"/>
      <w:r>
        <w:rPr>
          <w:rFonts w:hint="eastAsia"/>
          <w:sz w:val="32"/>
          <w:szCs w:val="32"/>
        </w:rPr>
        <w:t>规范处置，第一时间请示报告。</w:t>
      </w:r>
    </w:p>
    <w:p w:rsidR="0086628F" w:rsidRDefault="0086628F" w:rsidP="0086628F">
      <w:pPr>
        <w:pStyle w:val="Default"/>
        <w:spacing w:line="640" w:lineRule="exact"/>
        <w:ind w:firstLineChars="200" w:firstLine="640"/>
        <w:rPr>
          <w:sz w:val="32"/>
          <w:szCs w:val="32"/>
        </w:rPr>
      </w:pPr>
      <w:r>
        <w:rPr>
          <w:rFonts w:hint="eastAsia"/>
          <w:sz w:val="32"/>
          <w:szCs w:val="32"/>
        </w:rPr>
        <w:t>4.防控工作有关部门根据工作需要</w:t>
      </w:r>
      <w:r>
        <w:rPr>
          <w:rFonts w:hint="eastAsia"/>
          <w:sz w:val="32"/>
          <w:szCs w:val="32"/>
          <w:shd w:val="clear" w:color="auto" w:fill="FFFFFF"/>
        </w:rPr>
        <w:t>做好值班值守工作</w:t>
      </w:r>
      <w:r>
        <w:rPr>
          <w:rFonts w:hint="eastAsia"/>
          <w:sz w:val="32"/>
          <w:szCs w:val="32"/>
        </w:rPr>
        <w:t>。</w:t>
      </w:r>
    </w:p>
    <w:p w:rsidR="0086628F" w:rsidRPr="0086628F" w:rsidRDefault="0086628F" w:rsidP="0086628F">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5.各部门（单位）根据上述规定，尽快制定本部门（单位）工作方案，保证本部门（单位）工作有序、正常开展。</w:t>
      </w:r>
    </w:p>
    <w:p w:rsidR="000A3699" w:rsidRDefault="0086628F">
      <w:pPr>
        <w:pStyle w:val="Default"/>
        <w:spacing w:line="640" w:lineRule="exact"/>
        <w:ind w:firstLineChars="200" w:firstLine="640"/>
        <w:rPr>
          <w:sz w:val="32"/>
          <w:szCs w:val="32"/>
        </w:rPr>
      </w:pPr>
      <w:r>
        <w:rPr>
          <w:rFonts w:hint="eastAsia"/>
          <w:sz w:val="32"/>
          <w:szCs w:val="32"/>
        </w:rPr>
        <w:lastRenderedPageBreak/>
        <w:t>6</w:t>
      </w:r>
      <w:r w:rsidR="008A740B">
        <w:rPr>
          <w:rFonts w:hint="eastAsia"/>
          <w:sz w:val="32"/>
          <w:szCs w:val="32"/>
        </w:rPr>
        <w:t>.学校将对各部门（单位）疫情防控工作加强督查，对思想不重视、工作部署要求落实不到位的领导干部，予以严肃问责。</w:t>
      </w:r>
    </w:p>
    <w:p w:rsidR="00EC7D31" w:rsidRDefault="0086628F" w:rsidP="0086628F">
      <w:pPr>
        <w:pStyle w:val="Default"/>
        <w:spacing w:line="640" w:lineRule="exact"/>
        <w:ind w:firstLineChars="200" w:firstLine="640"/>
        <w:rPr>
          <w:sz w:val="32"/>
          <w:szCs w:val="32"/>
        </w:rPr>
      </w:pPr>
      <w:r>
        <w:rPr>
          <w:rFonts w:hint="eastAsia"/>
          <w:sz w:val="32"/>
          <w:szCs w:val="32"/>
        </w:rPr>
        <w:t>7</w:t>
      </w:r>
      <w:r w:rsidR="008A740B">
        <w:rPr>
          <w:rFonts w:hint="eastAsia"/>
          <w:sz w:val="32"/>
          <w:szCs w:val="32"/>
        </w:rPr>
        <w:t>.该</w:t>
      </w:r>
      <w:r w:rsidR="000F0D67">
        <w:rPr>
          <w:rFonts w:hint="eastAsia"/>
          <w:sz w:val="32"/>
          <w:szCs w:val="32"/>
        </w:rPr>
        <w:t>通知</w:t>
      </w:r>
      <w:r w:rsidR="008A740B">
        <w:rPr>
          <w:rFonts w:hint="eastAsia"/>
          <w:sz w:val="32"/>
          <w:szCs w:val="32"/>
        </w:rPr>
        <w:t>适用于学生</w:t>
      </w:r>
      <w:r w:rsidR="004F2C1C">
        <w:rPr>
          <w:rFonts w:hint="eastAsia"/>
          <w:sz w:val="32"/>
          <w:szCs w:val="32"/>
        </w:rPr>
        <w:t>开学</w:t>
      </w:r>
      <w:r w:rsidR="008A740B">
        <w:rPr>
          <w:rFonts w:hint="eastAsia"/>
          <w:sz w:val="32"/>
          <w:szCs w:val="32"/>
        </w:rPr>
        <w:t>返校前的工作安排。由于抗</w:t>
      </w:r>
      <w:proofErr w:type="gramStart"/>
      <w:r w:rsidR="008A740B">
        <w:rPr>
          <w:rFonts w:hint="eastAsia"/>
          <w:sz w:val="32"/>
          <w:szCs w:val="32"/>
        </w:rPr>
        <w:t>疫</w:t>
      </w:r>
      <w:proofErr w:type="gramEnd"/>
      <w:r w:rsidR="008A740B">
        <w:rPr>
          <w:rFonts w:hint="eastAsia"/>
          <w:sz w:val="32"/>
          <w:szCs w:val="32"/>
        </w:rPr>
        <w:t>斗争的复杂性和不确定性，在此期间如果上级另有规定的，按上级规定执行。</w:t>
      </w:r>
    </w:p>
    <w:p w:rsidR="000A3699" w:rsidRPr="00EC7D31" w:rsidRDefault="000A3699">
      <w:pPr>
        <w:pStyle w:val="Default"/>
        <w:spacing w:line="640" w:lineRule="exact"/>
        <w:ind w:firstLineChars="200" w:firstLine="640"/>
        <w:rPr>
          <w:sz w:val="32"/>
          <w:szCs w:val="32"/>
        </w:rPr>
      </w:pPr>
    </w:p>
    <w:p w:rsidR="000A3699" w:rsidRDefault="000A3699">
      <w:pPr>
        <w:pStyle w:val="Default"/>
        <w:spacing w:line="640" w:lineRule="exact"/>
        <w:ind w:firstLineChars="1700" w:firstLine="5440"/>
        <w:rPr>
          <w:sz w:val="32"/>
          <w:szCs w:val="32"/>
        </w:rPr>
      </w:pPr>
    </w:p>
    <w:p w:rsidR="000A3699" w:rsidRDefault="008A740B">
      <w:pPr>
        <w:pStyle w:val="Default"/>
        <w:spacing w:line="640" w:lineRule="exact"/>
        <w:ind w:firstLineChars="1700" w:firstLine="5440"/>
        <w:rPr>
          <w:sz w:val="32"/>
          <w:szCs w:val="32"/>
        </w:rPr>
      </w:pPr>
      <w:r>
        <w:rPr>
          <w:rFonts w:hint="eastAsia"/>
          <w:sz w:val="32"/>
          <w:szCs w:val="32"/>
        </w:rPr>
        <w:t>北京工业职业技术学院</w:t>
      </w:r>
    </w:p>
    <w:p w:rsidR="000A3699" w:rsidRDefault="008A740B">
      <w:pPr>
        <w:pStyle w:val="Default"/>
        <w:spacing w:line="640" w:lineRule="exact"/>
        <w:ind w:firstLineChars="200" w:firstLine="640"/>
        <w:jc w:val="center"/>
        <w:rPr>
          <w:rFonts w:hAnsi="黑体"/>
          <w:sz w:val="32"/>
          <w:szCs w:val="32"/>
        </w:rPr>
      </w:pPr>
      <w:r>
        <w:rPr>
          <w:rFonts w:hAnsi="黑体" w:hint="eastAsia"/>
          <w:sz w:val="32"/>
          <w:szCs w:val="32"/>
        </w:rPr>
        <w:t xml:space="preserve">                         2020年2月1</w:t>
      </w:r>
      <w:r w:rsidR="0084166F">
        <w:rPr>
          <w:rFonts w:hAnsi="黑体" w:hint="eastAsia"/>
          <w:sz w:val="32"/>
          <w:szCs w:val="32"/>
        </w:rPr>
        <w:t>7</w:t>
      </w:r>
      <w:r>
        <w:rPr>
          <w:rFonts w:hAnsi="黑体" w:hint="eastAsia"/>
          <w:sz w:val="32"/>
          <w:szCs w:val="32"/>
        </w:rPr>
        <w:t>日</w:t>
      </w:r>
    </w:p>
    <w:p w:rsidR="000A3699" w:rsidRDefault="000A3699">
      <w:pPr>
        <w:pStyle w:val="Default"/>
        <w:spacing w:line="640" w:lineRule="exact"/>
        <w:ind w:firstLineChars="200" w:firstLine="640"/>
        <w:jc w:val="right"/>
        <w:rPr>
          <w:rFonts w:hAnsi="黑体"/>
          <w:sz w:val="32"/>
          <w:szCs w:val="32"/>
        </w:rPr>
      </w:pPr>
    </w:p>
    <w:sectPr w:rsidR="000A3699" w:rsidSect="000A3699">
      <w:footerReference w:type="default" r:id="rId8"/>
      <w:type w:val="continuous"/>
      <w:pgSz w:w="11900" w:h="16838"/>
      <w:pgMar w:top="1440" w:right="1306" w:bottom="715" w:left="1440" w:header="0" w:footer="0" w:gutter="0"/>
      <w:cols w:space="720" w:equalWidth="0">
        <w:col w:w="91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D6" w:rsidRDefault="00D37BD6" w:rsidP="00EC7D31">
      <w:r>
        <w:separator/>
      </w:r>
    </w:p>
  </w:endnote>
  <w:endnote w:type="continuationSeparator" w:id="0">
    <w:p w:rsidR="00D37BD6" w:rsidRDefault="00D37BD6" w:rsidP="00EC7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5131"/>
      <w:docPartObj>
        <w:docPartGallery w:val="Page Numbers (Bottom of Page)"/>
        <w:docPartUnique/>
      </w:docPartObj>
    </w:sdtPr>
    <w:sdtContent>
      <w:p w:rsidR="0084166F" w:rsidRDefault="00323040">
        <w:pPr>
          <w:pStyle w:val="a4"/>
          <w:jc w:val="center"/>
        </w:pPr>
        <w:fldSimple w:instr=" PAGE   \* MERGEFORMAT ">
          <w:r w:rsidR="004F2C1C" w:rsidRPr="004F2C1C">
            <w:rPr>
              <w:noProof/>
              <w:lang w:val="zh-CN"/>
            </w:rPr>
            <w:t>5</w:t>
          </w:r>
        </w:fldSimple>
      </w:p>
    </w:sdtContent>
  </w:sdt>
  <w:p w:rsidR="0084166F" w:rsidRDefault="008416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D6" w:rsidRDefault="00D37BD6" w:rsidP="00EC7D31">
      <w:r>
        <w:separator/>
      </w:r>
    </w:p>
  </w:footnote>
  <w:footnote w:type="continuationSeparator" w:id="0">
    <w:p w:rsidR="00D37BD6" w:rsidRDefault="00D37BD6" w:rsidP="00EC7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noPunctuationKerning/>
  <w:characterSpacingControl w:val="doNotCompress"/>
  <w:hdrShapeDefaults>
    <o:shapedefaults v:ext="edit" spidmax="4098"/>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5E6F06"/>
    <w:rsid w:val="00044246"/>
    <w:rsid w:val="000521A6"/>
    <w:rsid w:val="00070D79"/>
    <w:rsid w:val="00074158"/>
    <w:rsid w:val="000A1E5C"/>
    <w:rsid w:val="000A341B"/>
    <w:rsid w:val="000A3699"/>
    <w:rsid w:val="000E2838"/>
    <w:rsid w:val="000F0D67"/>
    <w:rsid w:val="00116204"/>
    <w:rsid w:val="001205BD"/>
    <w:rsid w:val="001639EF"/>
    <w:rsid w:val="001A0D6A"/>
    <w:rsid w:val="002017D0"/>
    <w:rsid w:val="002631EB"/>
    <w:rsid w:val="002750BD"/>
    <w:rsid w:val="00277D74"/>
    <w:rsid w:val="00296217"/>
    <w:rsid w:val="00297384"/>
    <w:rsid w:val="002F45EC"/>
    <w:rsid w:val="00306900"/>
    <w:rsid w:val="003171D1"/>
    <w:rsid w:val="003205A9"/>
    <w:rsid w:val="00323040"/>
    <w:rsid w:val="003519E1"/>
    <w:rsid w:val="00370570"/>
    <w:rsid w:val="0037162F"/>
    <w:rsid w:val="003A46E4"/>
    <w:rsid w:val="003A48D0"/>
    <w:rsid w:val="003B1DE0"/>
    <w:rsid w:val="0040163E"/>
    <w:rsid w:val="00454596"/>
    <w:rsid w:val="00455284"/>
    <w:rsid w:val="00456BA1"/>
    <w:rsid w:val="00461DAE"/>
    <w:rsid w:val="004908C8"/>
    <w:rsid w:val="004A1BCF"/>
    <w:rsid w:val="004B0501"/>
    <w:rsid w:val="004B2464"/>
    <w:rsid w:val="004F2C1C"/>
    <w:rsid w:val="0052450D"/>
    <w:rsid w:val="00562B28"/>
    <w:rsid w:val="00570C64"/>
    <w:rsid w:val="00576E7C"/>
    <w:rsid w:val="00583DA1"/>
    <w:rsid w:val="00584E64"/>
    <w:rsid w:val="00587609"/>
    <w:rsid w:val="005A74E4"/>
    <w:rsid w:val="005C1713"/>
    <w:rsid w:val="005D3821"/>
    <w:rsid w:val="005D43FE"/>
    <w:rsid w:val="005E6766"/>
    <w:rsid w:val="005E6F06"/>
    <w:rsid w:val="005F7BE8"/>
    <w:rsid w:val="00603EAA"/>
    <w:rsid w:val="00606FDA"/>
    <w:rsid w:val="006221D2"/>
    <w:rsid w:val="00624C46"/>
    <w:rsid w:val="00625217"/>
    <w:rsid w:val="00632844"/>
    <w:rsid w:val="0063503A"/>
    <w:rsid w:val="006357A3"/>
    <w:rsid w:val="00637584"/>
    <w:rsid w:val="006513ED"/>
    <w:rsid w:val="006761B6"/>
    <w:rsid w:val="006C48CE"/>
    <w:rsid w:val="0071779A"/>
    <w:rsid w:val="007308FB"/>
    <w:rsid w:val="00733FF3"/>
    <w:rsid w:val="007C36D0"/>
    <w:rsid w:val="007D6938"/>
    <w:rsid w:val="007E2A2F"/>
    <w:rsid w:val="0080202C"/>
    <w:rsid w:val="0084166F"/>
    <w:rsid w:val="00842404"/>
    <w:rsid w:val="008461C3"/>
    <w:rsid w:val="0086628F"/>
    <w:rsid w:val="008877A2"/>
    <w:rsid w:val="00891467"/>
    <w:rsid w:val="008A740B"/>
    <w:rsid w:val="008C1F7F"/>
    <w:rsid w:val="008C57CB"/>
    <w:rsid w:val="008F1270"/>
    <w:rsid w:val="00907B75"/>
    <w:rsid w:val="009131E3"/>
    <w:rsid w:val="00970271"/>
    <w:rsid w:val="00981687"/>
    <w:rsid w:val="009A0985"/>
    <w:rsid w:val="009A5C46"/>
    <w:rsid w:val="009C7F7C"/>
    <w:rsid w:val="009D0944"/>
    <w:rsid w:val="00A00FEA"/>
    <w:rsid w:val="00A47EBB"/>
    <w:rsid w:val="00A52F6F"/>
    <w:rsid w:val="00A849F5"/>
    <w:rsid w:val="00A91DB3"/>
    <w:rsid w:val="00AA5803"/>
    <w:rsid w:val="00AD1E06"/>
    <w:rsid w:val="00B272F9"/>
    <w:rsid w:val="00B73897"/>
    <w:rsid w:val="00B9773F"/>
    <w:rsid w:val="00BB6A96"/>
    <w:rsid w:val="00BE29B4"/>
    <w:rsid w:val="00C04117"/>
    <w:rsid w:val="00C126A8"/>
    <w:rsid w:val="00C1457F"/>
    <w:rsid w:val="00C3533B"/>
    <w:rsid w:val="00C51E79"/>
    <w:rsid w:val="00C56C5E"/>
    <w:rsid w:val="00C708F3"/>
    <w:rsid w:val="00C90959"/>
    <w:rsid w:val="00CB1203"/>
    <w:rsid w:val="00CC299D"/>
    <w:rsid w:val="00CE3F93"/>
    <w:rsid w:val="00CF4033"/>
    <w:rsid w:val="00D37BD6"/>
    <w:rsid w:val="00D54808"/>
    <w:rsid w:val="00DA40B9"/>
    <w:rsid w:val="00DA6590"/>
    <w:rsid w:val="00DE5CC6"/>
    <w:rsid w:val="00E5577A"/>
    <w:rsid w:val="00E942A3"/>
    <w:rsid w:val="00E94521"/>
    <w:rsid w:val="00EC7D31"/>
    <w:rsid w:val="00ED513A"/>
    <w:rsid w:val="00EE5A70"/>
    <w:rsid w:val="00F52C78"/>
    <w:rsid w:val="00F5752D"/>
    <w:rsid w:val="00F702D4"/>
    <w:rsid w:val="00F743F7"/>
    <w:rsid w:val="00FA7793"/>
    <w:rsid w:val="00FC42F7"/>
    <w:rsid w:val="00FD2C28"/>
    <w:rsid w:val="00FF26BA"/>
    <w:rsid w:val="0C631045"/>
    <w:rsid w:val="20C44DE5"/>
    <w:rsid w:val="26D92D3A"/>
    <w:rsid w:val="34DD7AC9"/>
    <w:rsid w:val="40CA112C"/>
    <w:rsid w:val="4E314821"/>
    <w:rsid w:val="54315773"/>
    <w:rsid w:val="5B590427"/>
    <w:rsid w:val="65682382"/>
    <w:rsid w:val="660305C9"/>
    <w:rsid w:val="70172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99"/>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3699"/>
    <w:rPr>
      <w:sz w:val="18"/>
      <w:szCs w:val="18"/>
    </w:rPr>
  </w:style>
  <w:style w:type="paragraph" w:styleId="a4">
    <w:name w:val="footer"/>
    <w:basedOn w:val="a"/>
    <w:link w:val="Char0"/>
    <w:uiPriority w:val="99"/>
    <w:unhideWhenUsed/>
    <w:rsid w:val="000A3699"/>
    <w:pPr>
      <w:tabs>
        <w:tab w:val="center" w:pos="4153"/>
        <w:tab w:val="right" w:pos="8306"/>
      </w:tabs>
      <w:snapToGrid w:val="0"/>
    </w:pPr>
    <w:rPr>
      <w:sz w:val="18"/>
      <w:szCs w:val="18"/>
    </w:rPr>
  </w:style>
  <w:style w:type="paragraph" w:styleId="a5">
    <w:name w:val="header"/>
    <w:basedOn w:val="a"/>
    <w:link w:val="Char1"/>
    <w:uiPriority w:val="99"/>
    <w:semiHidden/>
    <w:unhideWhenUsed/>
    <w:rsid w:val="000A369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0A3699"/>
    <w:pPr>
      <w:spacing w:beforeAutospacing="1" w:afterAutospacing="1"/>
    </w:pPr>
    <w:rPr>
      <w:sz w:val="24"/>
    </w:rPr>
  </w:style>
  <w:style w:type="character" w:styleId="a7">
    <w:name w:val="Strong"/>
    <w:basedOn w:val="a0"/>
    <w:uiPriority w:val="22"/>
    <w:qFormat/>
    <w:rsid w:val="000A3699"/>
    <w:rPr>
      <w:b/>
    </w:rPr>
  </w:style>
  <w:style w:type="character" w:styleId="a8">
    <w:name w:val="FollowedHyperlink"/>
    <w:basedOn w:val="a0"/>
    <w:uiPriority w:val="99"/>
    <w:semiHidden/>
    <w:unhideWhenUsed/>
    <w:rsid w:val="000A3699"/>
    <w:rPr>
      <w:color w:val="800080"/>
      <w:u w:val="none"/>
    </w:rPr>
  </w:style>
  <w:style w:type="character" w:styleId="a9">
    <w:name w:val="Emphasis"/>
    <w:basedOn w:val="a0"/>
    <w:uiPriority w:val="20"/>
    <w:qFormat/>
    <w:rsid w:val="000A3699"/>
    <w:rPr>
      <w:b/>
    </w:rPr>
  </w:style>
  <w:style w:type="character" w:styleId="HTML">
    <w:name w:val="HTML Definition"/>
    <w:basedOn w:val="a0"/>
    <w:uiPriority w:val="99"/>
    <w:semiHidden/>
    <w:unhideWhenUsed/>
    <w:rsid w:val="000A3699"/>
  </w:style>
  <w:style w:type="character" w:styleId="HTML0">
    <w:name w:val="HTML Variable"/>
    <w:basedOn w:val="a0"/>
    <w:uiPriority w:val="99"/>
    <w:semiHidden/>
    <w:unhideWhenUsed/>
    <w:rsid w:val="000A3699"/>
  </w:style>
  <w:style w:type="character" w:styleId="aa">
    <w:name w:val="Hyperlink"/>
    <w:basedOn w:val="a0"/>
    <w:uiPriority w:val="99"/>
    <w:semiHidden/>
    <w:unhideWhenUsed/>
    <w:rsid w:val="000A3699"/>
    <w:rPr>
      <w:color w:val="0000FF"/>
      <w:u w:val="none"/>
    </w:rPr>
  </w:style>
  <w:style w:type="character" w:styleId="HTML1">
    <w:name w:val="HTML Code"/>
    <w:basedOn w:val="a0"/>
    <w:uiPriority w:val="99"/>
    <w:semiHidden/>
    <w:unhideWhenUsed/>
    <w:rsid w:val="000A3699"/>
    <w:rPr>
      <w:rFonts w:ascii="Courier New" w:hAnsi="Courier New"/>
      <w:sz w:val="20"/>
    </w:rPr>
  </w:style>
  <w:style w:type="character" w:styleId="HTML2">
    <w:name w:val="HTML Cite"/>
    <w:basedOn w:val="a0"/>
    <w:uiPriority w:val="99"/>
    <w:semiHidden/>
    <w:unhideWhenUsed/>
    <w:rsid w:val="000A3699"/>
  </w:style>
  <w:style w:type="character" w:styleId="HTML3">
    <w:name w:val="HTML Keyboard"/>
    <w:basedOn w:val="a0"/>
    <w:uiPriority w:val="99"/>
    <w:semiHidden/>
    <w:unhideWhenUsed/>
    <w:rsid w:val="000A3699"/>
    <w:rPr>
      <w:rFonts w:ascii="Courier New" w:hAnsi="Courier New"/>
      <w:sz w:val="20"/>
    </w:rPr>
  </w:style>
  <w:style w:type="character" w:styleId="HTML4">
    <w:name w:val="HTML Sample"/>
    <w:basedOn w:val="a0"/>
    <w:uiPriority w:val="99"/>
    <w:semiHidden/>
    <w:unhideWhenUsed/>
    <w:rsid w:val="000A3699"/>
    <w:rPr>
      <w:rFonts w:ascii="Courier New" w:hAnsi="Courier New"/>
    </w:rPr>
  </w:style>
  <w:style w:type="paragraph" w:customStyle="1" w:styleId="Default">
    <w:name w:val="Default"/>
    <w:qFormat/>
    <w:rsid w:val="000A3699"/>
    <w:pPr>
      <w:widowControl w:val="0"/>
      <w:autoSpaceDE w:val="0"/>
      <w:autoSpaceDN w:val="0"/>
      <w:adjustRightInd w:val="0"/>
    </w:pPr>
    <w:rPr>
      <w:rFonts w:ascii="仿宋_GB2312" w:eastAsia="仿宋_GB2312" w:cs="仿宋_GB2312"/>
      <w:color w:val="000000"/>
      <w:sz w:val="24"/>
      <w:szCs w:val="24"/>
    </w:rPr>
  </w:style>
  <w:style w:type="character" w:customStyle="1" w:styleId="Char1">
    <w:name w:val="页眉 Char"/>
    <w:basedOn w:val="a0"/>
    <w:link w:val="a5"/>
    <w:uiPriority w:val="99"/>
    <w:semiHidden/>
    <w:rsid w:val="000A3699"/>
    <w:rPr>
      <w:rFonts w:eastAsiaTheme="minorEastAsia"/>
      <w:sz w:val="18"/>
      <w:szCs w:val="18"/>
    </w:rPr>
  </w:style>
  <w:style w:type="character" w:customStyle="1" w:styleId="Char0">
    <w:name w:val="页脚 Char"/>
    <w:basedOn w:val="a0"/>
    <w:link w:val="a4"/>
    <w:uiPriority w:val="99"/>
    <w:rsid w:val="000A3699"/>
    <w:rPr>
      <w:rFonts w:eastAsiaTheme="minorEastAsia"/>
      <w:sz w:val="18"/>
      <w:szCs w:val="18"/>
    </w:rPr>
  </w:style>
  <w:style w:type="character" w:customStyle="1" w:styleId="Char">
    <w:name w:val="批注框文本 Char"/>
    <w:basedOn w:val="a0"/>
    <w:link w:val="a3"/>
    <w:uiPriority w:val="99"/>
    <w:semiHidden/>
    <w:rsid w:val="000A3699"/>
    <w:rPr>
      <w:rFonts w:eastAsiaTheme="minorEastAsia"/>
      <w:sz w:val="18"/>
      <w:szCs w:val="18"/>
    </w:rPr>
  </w:style>
  <w:style w:type="paragraph" w:customStyle="1" w:styleId="ptextindent2">
    <w:name w:val="p_text_indent_2"/>
    <w:basedOn w:val="a"/>
    <w:rsid w:val="000A3699"/>
    <w:pPr>
      <w:ind w:firstLine="420"/>
    </w:pPr>
  </w:style>
  <w:style w:type="character" w:customStyle="1" w:styleId="pubdate-day">
    <w:name w:val="pubdate-day"/>
    <w:basedOn w:val="a0"/>
    <w:rsid w:val="000A3699"/>
    <w:rPr>
      <w:shd w:val="clear" w:color="auto" w:fill="F2F2F2"/>
    </w:rPr>
  </w:style>
  <w:style w:type="character" w:customStyle="1" w:styleId="pubdate-month">
    <w:name w:val="pubdate-month"/>
    <w:basedOn w:val="a0"/>
    <w:rsid w:val="000A3699"/>
    <w:rPr>
      <w:color w:val="FFFFFF"/>
      <w:sz w:val="16"/>
      <w:szCs w:val="16"/>
      <w:shd w:val="clear" w:color="auto" w:fill="CC0000"/>
    </w:rPr>
  </w:style>
  <w:style w:type="character" w:customStyle="1" w:styleId="item-name">
    <w:name w:val="item-name"/>
    <w:basedOn w:val="a0"/>
    <w:rsid w:val="000A3699"/>
    <w:rPr>
      <w:bdr w:val="none" w:sz="0" w:space="0" w:color="auto"/>
    </w:rPr>
  </w:style>
  <w:style w:type="character" w:customStyle="1" w:styleId="item-name1">
    <w:name w:val="item-name1"/>
    <w:basedOn w:val="a0"/>
    <w:rsid w:val="000A3699"/>
    <w:rPr>
      <w:bdr w:val="none" w:sz="0" w:space="0" w:color="auto"/>
    </w:rPr>
  </w:style>
  <w:style w:type="character" w:customStyle="1" w:styleId="item-name2">
    <w:name w:val="item-name2"/>
    <w:basedOn w:val="a0"/>
    <w:rsid w:val="000A3699"/>
    <w:rPr>
      <w:color w:val="FFFFFF"/>
      <w:sz w:val="14"/>
      <w:szCs w:val="14"/>
      <w:bdr w:val="none" w:sz="0" w:space="0" w:color="auto"/>
    </w:rPr>
  </w:style>
  <w:style w:type="character" w:customStyle="1" w:styleId="item-name3">
    <w:name w:val="item-name3"/>
    <w:basedOn w:val="a0"/>
    <w:rsid w:val="000A3699"/>
    <w:rPr>
      <w:color w:val="FFFFFF"/>
      <w:sz w:val="18"/>
      <w:szCs w:val="18"/>
    </w:rPr>
  </w:style>
  <w:style w:type="character" w:customStyle="1" w:styleId="newstitle12">
    <w:name w:val="news_title12"/>
    <w:basedOn w:val="a0"/>
    <w:rsid w:val="000A3699"/>
    <w:rPr>
      <w:sz w:val="17"/>
      <w:szCs w:val="17"/>
    </w:rPr>
  </w:style>
  <w:style w:type="character" w:customStyle="1" w:styleId="newstitle13">
    <w:name w:val="news_title13"/>
    <w:basedOn w:val="a0"/>
    <w:rsid w:val="000A3699"/>
  </w:style>
  <w:style w:type="character" w:customStyle="1" w:styleId="newsmeta">
    <w:name w:val="news_meta"/>
    <w:basedOn w:val="a0"/>
    <w:rsid w:val="000A3699"/>
    <w:rPr>
      <w:color w:val="504835"/>
      <w:sz w:val="15"/>
      <w:szCs w:val="15"/>
    </w:rPr>
  </w:style>
  <w:style w:type="character" w:customStyle="1" w:styleId="newsmeta1">
    <w:name w:val="news_meta1"/>
    <w:basedOn w:val="a0"/>
    <w:rsid w:val="000A3699"/>
  </w:style>
  <w:style w:type="character" w:customStyle="1" w:styleId="column-name18">
    <w:name w:val="column-name18"/>
    <w:basedOn w:val="a0"/>
    <w:rsid w:val="000A3699"/>
    <w:rPr>
      <w:color w:val="024894"/>
    </w:rPr>
  </w:style>
  <w:style w:type="character" w:customStyle="1" w:styleId="artipublisher">
    <w:name w:val="arti_publisher"/>
    <w:basedOn w:val="a0"/>
    <w:rsid w:val="000A3699"/>
    <w:rPr>
      <w:vanis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D9B53-6136-4140-A111-6A9AA5CD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61</cp:revision>
  <cp:lastPrinted>2020-02-18T03:23:00Z</cp:lastPrinted>
  <dcterms:created xsi:type="dcterms:W3CDTF">2020-02-14T07:07:00Z</dcterms:created>
  <dcterms:modified xsi:type="dcterms:W3CDTF">2020-02-18T07:43:00Z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