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　　 </w:t>
      </w:r>
    </w:p>
    <w:tbl>
      <w:tblPr>
        <w:tblStyle w:val="4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4"/>
        <w:gridCol w:w="535"/>
        <w:gridCol w:w="902"/>
        <w:gridCol w:w="1359"/>
        <w:gridCol w:w="1148"/>
        <w:gridCol w:w="1173"/>
        <w:gridCol w:w="1044"/>
        <w:gridCol w:w="1117"/>
        <w:gridCol w:w="679"/>
        <w:gridCol w:w="787"/>
        <w:gridCol w:w="62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0" w:type="auto"/>
            <w:gridSpan w:val="4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/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项目支出绩效自评表</w:t>
            </w:r>
            <w:r>
              <w:rPr>
                <w:rFonts w:hint="eastAsia"/>
                <w:color w:val="000000"/>
                <w:sz w:val="32"/>
                <w:szCs w:val="32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（2021年度）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基础设施改造定额-北京工业职业技术学院污水接入市政管道（2020年滚动）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北京工业职业技术学院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贾广友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51511085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(万元）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34.507380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34.507380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10.00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100.00%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10.00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34.507380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34.507380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3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将我校污水管接入市政管线，实现合规排水，为办理排水许可证做好前期准备。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已完成全部内容，将学校污水管接入市政管线，实现合规排水，为办理排水许可证做好前期准备。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偏差原因分析及改进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措施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产出指标（50分）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钢筋混凝土管：管径400MM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管径400MM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管径400MM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完成数量指标，但仍有提升与改进空间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埋深：4．5M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4.5M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4.5M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完成数量指标，但仍有提升与改进空间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满足《北京市排水和再生水管理办法》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严格执行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满足《北京市排水和再生水管理办法》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完成质量指标，但仍有提升与改进空间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《室外排水设计规范》GB50014－2006（2016年版）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合格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《室外排水设计规范》GB50014－2006（2016年版）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完成质量指标，但仍有提升与改进空间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《城市工程管线综合规划规范》GB50289－2016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合格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《城市工程管线综合规划规范》GB50289－2016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完成质量指标，但仍有提升与改进空间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2020年11月完成招标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11月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按进度完成全部内容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完成时效指标，但仍有提升与改进空间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成本控制在116．398643万元内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116.398643万元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实际支出34.51万元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预算有调整，</w:t>
            </w:r>
            <w:r>
              <w:rPr>
                <w:rFonts w:hint="eastAsia"/>
                <w:color w:val="000000"/>
                <w:sz w:val="18"/>
                <w:szCs w:val="18"/>
              </w:rPr>
              <w:t>已按调整金额执行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效益指标（30分）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效益指标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响应政府合规排水规定，实现雨污分离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响应政府合规排水规定，实现雨污分离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基本完成效益指标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有效防止河道被污染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有效防止河道被污染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基本完成效益指标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提高地表水的使用效益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提高地表水的使用效益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基本完成效益指标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3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未设置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未设置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/>
                <w:color w:val="000000"/>
                <w:sz w:val="18"/>
                <w:szCs w:val="18"/>
              </w:rPr>
              <w:t>未设置该指标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jc w:val="center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 xml:space="preserve">     81.80 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/>
    <w:sectPr>
      <w:pgSz w:w="11906" w:h="16838"/>
      <w:pgMar w:top="1440" w:right="1134" w:bottom="1440" w:left="1134" w:header="851" w:footer="992" w:gutter="0"/>
      <w:cols w:space="425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5D3"/>
    <w:rsid w:val="000D457E"/>
    <w:rsid w:val="00165D47"/>
    <w:rsid w:val="002605D3"/>
    <w:rsid w:val="00402CB5"/>
    <w:rsid w:val="00C93527"/>
    <w:rsid w:val="21103C04"/>
    <w:rsid w:val="73760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1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msonormal"/>
    <w:basedOn w:val="1"/>
    <w:uiPriority w:val="0"/>
    <w:pPr>
      <w:spacing w:before="100" w:beforeAutospacing="1" w:after="100" w:afterAutospacing="1"/>
    </w:pPr>
  </w:style>
  <w:style w:type="paragraph" w:customStyle="1" w:styleId="7">
    <w:name w:val="font515793"/>
    <w:basedOn w:val="1"/>
    <w:uiPriority w:val="0"/>
    <w:pPr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8">
    <w:name w:val="font615793"/>
    <w:basedOn w:val="1"/>
    <w:uiPriority w:val="0"/>
    <w:pPr>
      <w:spacing w:before="100" w:beforeAutospacing="1" w:after="100" w:afterAutospacing="1"/>
    </w:pPr>
    <w:rPr>
      <w:color w:val="000000"/>
      <w:sz w:val="32"/>
      <w:szCs w:val="32"/>
    </w:rPr>
  </w:style>
  <w:style w:type="paragraph" w:customStyle="1" w:styleId="9">
    <w:name w:val="xl1515793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0">
    <w:name w:val="xl6715793"/>
    <w:basedOn w:val="1"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1">
    <w:name w:val="xl6815793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2">
    <w:name w:val="xl6915793"/>
    <w:basedOn w:val="1"/>
    <w:uiPriority w:val="0"/>
    <w:pP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13">
    <w:name w:val="xl701579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4">
    <w:name w:val="xl711579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5">
    <w:name w:val="xl721579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6">
    <w:name w:val="xl731579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7">
    <w:name w:val="xl7415793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8">
    <w:name w:val="xl751579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9">
    <w:name w:val="xl761579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0">
    <w:name w:val="xl771579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1">
    <w:name w:val="xl7815793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2">
    <w:name w:val="xl791579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3">
    <w:name w:val="xl801579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4">
    <w:name w:val="xl811579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25">
    <w:name w:val="xl821579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26">
    <w:name w:val="xl831579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7">
    <w:name w:val="xl841579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8">
    <w:name w:val="xl851579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9">
    <w:name w:val="xl861579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0">
    <w:name w:val="xl871579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1">
    <w:name w:val="xl8815793"/>
    <w:basedOn w:val="1"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32">
    <w:name w:val="xl891579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33">
    <w:name w:val="xl9015793"/>
    <w:basedOn w:val="1"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34">
    <w:name w:val="xl9115793"/>
    <w:basedOn w:val="1"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35">
    <w:name w:val="xl921579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36">
    <w:name w:val="xl9315793"/>
    <w:basedOn w:val="1"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7">
    <w:name w:val="xl9415793"/>
    <w:basedOn w:val="1"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8">
    <w:name w:val="xl9515793"/>
    <w:basedOn w:val="1"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9">
    <w:name w:val="xl9615793"/>
    <w:basedOn w:val="1"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0">
    <w:name w:val="xl9715793"/>
    <w:basedOn w:val="1"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1">
    <w:name w:val="xl9815793"/>
    <w:basedOn w:val="1"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2">
    <w:name w:val="xl9915793"/>
    <w:basedOn w:val="1"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3">
    <w:name w:val="xl10015793"/>
    <w:basedOn w:val="1"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4">
    <w:name w:val="xl10115793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5">
    <w:name w:val="xl10215793"/>
    <w:basedOn w:val="1"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6">
    <w:name w:val="xl10315793"/>
    <w:basedOn w:val="1"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7">
    <w:name w:val="xl1041579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8">
    <w:name w:val="xl1051579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9">
    <w:name w:val="xl10615793"/>
    <w:basedOn w:val="1"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0">
    <w:name w:val="xl10715793"/>
    <w:basedOn w:val="1"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1">
    <w:name w:val="xl1081579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2">
    <w:name w:val="xl1091579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3">
    <w:name w:val="xl11015793"/>
    <w:basedOn w:val="1"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4">
    <w:name w:val="xl11115793"/>
    <w:basedOn w:val="1"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5">
    <w:name w:val="xl1121579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6">
    <w:name w:val="xl1131579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7">
    <w:name w:val="xl11415793"/>
    <w:basedOn w:val="1"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8">
    <w:name w:val="xl11515793"/>
    <w:basedOn w:val="1"/>
    <w:uiPriority w:val="0"/>
    <w:pPr>
      <w:spacing w:before="100" w:beforeAutospacing="1" w:after="100" w:afterAutospacing="1"/>
      <w:textAlignment w:val="center"/>
    </w:pPr>
    <w:rPr>
      <w:rFonts w:ascii="黑体" w:hAnsi="黑体" w:eastAsia="黑体"/>
      <w:color w:val="000000"/>
    </w:rPr>
  </w:style>
  <w:style w:type="paragraph" w:customStyle="1" w:styleId="59">
    <w:name w:val="xl11615793"/>
    <w:basedOn w:val="1"/>
    <w:uiPriority w:val="0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32"/>
      <w:szCs w:val="32"/>
    </w:rPr>
  </w:style>
  <w:style w:type="character" w:customStyle="1" w:styleId="60">
    <w:name w:val="页眉 字符"/>
    <w:basedOn w:val="5"/>
    <w:link w:val="3"/>
    <w:uiPriority w:val="99"/>
    <w:rPr>
      <w:rFonts w:ascii="宋体" w:hAnsi="宋体" w:eastAsia="宋体" w:cs="宋体"/>
      <w:sz w:val="18"/>
      <w:szCs w:val="18"/>
    </w:rPr>
  </w:style>
  <w:style w:type="character" w:customStyle="1" w:styleId="61">
    <w:name w:val="页脚 字符"/>
    <w:basedOn w:val="5"/>
    <w:link w:val="2"/>
    <w:uiPriority w:val="99"/>
    <w:rPr>
      <w:rFonts w:ascii="宋体" w:hAnsi="宋体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184</Words>
  <Characters>1051</Characters>
  <Lines>8</Lines>
  <Paragraphs>2</Paragraphs>
  <TotalTime>1</TotalTime>
  <ScaleCrop>false</ScaleCrop>
  <LinksUpToDate>false</LinksUpToDate>
  <CharactersWithSpaces>1233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2022-04-25T14:28:00Z</dcterms:created>
  <dc:creator>杜 贞</dc:creator>
  <cp:lastModifiedBy>a</cp:lastModifiedBy>
  <cp:lastPrinted>2022-04-28T07:12:00Z</cp:lastPrinted>
  <dcterms:modified xsi:type="dcterms:W3CDTF">2022-05-13T09:13:11Z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